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BEFD113"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F55DFD" w:rsidRPr="00F55DFD">
        <w:rPr>
          <w:b/>
          <w:i/>
          <w:noProof/>
          <w:sz w:val="28"/>
        </w:rPr>
        <w:t>S3-233554</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F4B0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630024B" w:rsidR="001E41F3" w:rsidRPr="00676A9B" w:rsidRDefault="00F55DFD" w:rsidP="00676A9B">
            <w:pPr>
              <w:pStyle w:val="CRCoverPage"/>
              <w:spacing w:after="0"/>
              <w:jc w:val="center"/>
              <w:rPr>
                <w:b/>
                <w:bCs/>
                <w:noProof/>
                <w:sz w:val="28"/>
              </w:rPr>
            </w:pPr>
            <w:r w:rsidRPr="00676A9B">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6DC3B32" w:rsidR="001E41F3" w:rsidRPr="00676A9B" w:rsidRDefault="00676A9B" w:rsidP="00676A9B">
            <w:pPr>
              <w:pStyle w:val="CRCoverPage"/>
              <w:spacing w:after="0"/>
              <w:jc w:val="center"/>
              <w:rPr>
                <w:b/>
                <w:bCs/>
                <w:noProof/>
                <w:sz w:val="28"/>
                <w:szCs w:val="28"/>
              </w:rPr>
            </w:pPr>
            <w:r w:rsidRPr="00676A9B">
              <w:rPr>
                <w:b/>
                <w:bCs/>
                <w:sz w:val="28"/>
                <w:szCs w:val="28"/>
              </w:rPr>
              <w:t>1673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485DB" w:rsidR="001E41F3" w:rsidRPr="00410371" w:rsidRDefault="00676A9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4201F901" w:rsidR="001E41F3" w:rsidRPr="001F4B00" w:rsidRDefault="001F4B00" w:rsidP="001F4B00">
            <w:pPr>
              <w:pStyle w:val="CRCoverPage"/>
              <w:spacing w:after="0"/>
              <w:jc w:val="center"/>
              <w:rPr>
                <w:b/>
                <w:bCs/>
                <w:noProof/>
                <w:sz w:val="28"/>
              </w:rPr>
            </w:pPr>
            <w:r w:rsidRPr="001F4B00">
              <w:rPr>
                <w:b/>
                <w:bCs/>
                <w:sz w:val="28"/>
                <w:szCs w:val="28"/>
              </w:rPr>
              <w:t>16.15.0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07B61" w:rsidR="00F25D98" w:rsidRDefault="001F4B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03811" w:rsidR="001E41F3" w:rsidRDefault="000361F8">
            <w:pPr>
              <w:pStyle w:val="CRCoverPage"/>
              <w:spacing w:after="0"/>
              <w:ind w:left="100"/>
              <w:rPr>
                <w:noProof/>
              </w:rPr>
            </w:pPr>
            <w:r>
              <w:t>Modification of PRINS to enable Roaming Hubs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D31D" w:rsidR="001E41F3" w:rsidRDefault="000361F8">
            <w:pPr>
              <w:pStyle w:val="CRCoverPage"/>
              <w:spacing w:after="0"/>
              <w:ind w:left="100"/>
              <w:rPr>
                <w:noProof/>
              </w:rPr>
            </w:pPr>
            <w:r>
              <w:rPr>
                <w:noProof/>
              </w:rPr>
              <w:t>Vodafone</w:t>
            </w:r>
            <w:r w:rsidR="00CA5F08">
              <w:rPr>
                <w:noProof/>
              </w:rPr>
              <w:t>, TIM,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F7582" w:rsidR="001E41F3" w:rsidRDefault="00DF4044">
            <w:pPr>
              <w:pStyle w:val="CRCoverPage"/>
              <w:spacing w:after="0"/>
              <w:ind w:left="100"/>
              <w:rPr>
                <w:noProof/>
              </w:rPr>
            </w:pPr>
            <w:r w:rsidRPr="00DF4044">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226E7" w:rsidR="001E41F3" w:rsidRDefault="004D5235">
            <w:pPr>
              <w:pStyle w:val="CRCoverPage"/>
              <w:spacing w:after="0"/>
              <w:ind w:left="100"/>
              <w:rPr>
                <w:noProof/>
              </w:rPr>
            </w:pPr>
            <w:r>
              <w:t>202</w:t>
            </w:r>
            <w:r w:rsidR="003C2DBE">
              <w:t>3</w:t>
            </w:r>
            <w:r>
              <w:t>-</w:t>
            </w:r>
            <w:r w:rsidR="00DF4044">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BCB17" w:rsidR="001E41F3" w:rsidRDefault="00DF40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ACE60" w:rsidR="001E41F3" w:rsidRDefault="004D5235">
            <w:pPr>
              <w:pStyle w:val="CRCoverPage"/>
              <w:spacing w:after="0"/>
              <w:ind w:left="100"/>
              <w:rPr>
                <w:noProof/>
              </w:rPr>
            </w:pPr>
            <w:r>
              <w:t>Rel-</w:t>
            </w:r>
            <w:r w:rsidR="00DF4044">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9E1C8" w:rsidR="001E41F3" w:rsidRDefault="001330EC">
            <w:pPr>
              <w:pStyle w:val="CRCoverPage"/>
              <w:spacing w:after="0"/>
              <w:ind w:left="100"/>
              <w:rPr>
                <w:noProof/>
              </w:rPr>
            </w:pPr>
            <w:r>
              <w:rPr>
                <w:noProof/>
              </w:rPr>
              <w:t>The currently specified N32 interface</w:t>
            </w:r>
            <w:r w:rsidR="00F8230A">
              <w:rPr>
                <w:noProof/>
              </w:rPr>
              <w:t xml:space="preserve"> security</w:t>
            </w:r>
            <w:r>
              <w:rPr>
                <w:noProof/>
              </w:rPr>
              <w:t xml:space="preserve"> prevents the proper working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5DE5" w14:textId="09D9FC67" w:rsidR="001E41F3" w:rsidRDefault="00F8230A">
            <w:pPr>
              <w:pStyle w:val="CRCoverPage"/>
              <w:spacing w:after="0"/>
              <w:ind w:left="100"/>
              <w:rPr>
                <w:noProof/>
              </w:rPr>
            </w:pPr>
            <w:r>
              <w:rPr>
                <w:noProof/>
              </w:rPr>
              <w:t xml:space="preserve">In </w:t>
            </w:r>
            <w:r w:rsidR="00FA720C">
              <w:rPr>
                <w:noProof/>
              </w:rPr>
              <w:t>clause</w:t>
            </w:r>
            <w:r>
              <w:rPr>
                <w:noProof/>
              </w:rPr>
              <w:t xml:space="preserve"> </w:t>
            </w:r>
            <w:r w:rsidR="00FA720C">
              <w:rPr>
                <w:noProof/>
              </w:rPr>
              <w:t>5.9.3.2</w:t>
            </w:r>
            <w:r w:rsidR="009D7FDD">
              <w:rPr>
                <w:noProof/>
              </w:rPr>
              <w:t xml:space="preserve"> – add requirements for Roaming </w:t>
            </w:r>
            <w:r w:rsidR="0092670E">
              <w:rPr>
                <w:noProof/>
              </w:rPr>
              <w:t>Hubs</w:t>
            </w:r>
          </w:p>
          <w:p w14:paraId="1B4AA99E" w14:textId="5E910705" w:rsidR="0054505F" w:rsidRDefault="00461770">
            <w:pPr>
              <w:pStyle w:val="CRCoverPage"/>
              <w:spacing w:after="0"/>
              <w:ind w:left="100"/>
            </w:pPr>
            <w:r>
              <w:rPr>
                <w:noProof/>
              </w:rPr>
              <w:t xml:space="preserve">In clause </w:t>
            </w:r>
            <w:r>
              <w:t>13.2.4.5.2</w:t>
            </w:r>
            <w:r w:rsidR="005D2197">
              <w:t xml:space="preserve"> – add means for the roaming hub to originate N32 mess</w:t>
            </w:r>
            <w:r w:rsidR="0092670E">
              <w:t>ages within PRINS.</w:t>
            </w:r>
          </w:p>
          <w:p w14:paraId="0287DF29" w14:textId="5388EFF4" w:rsidR="0092670E" w:rsidRDefault="00082D81">
            <w:pPr>
              <w:pStyle w:val="CRCoverPage"/>
              <w:spacing w:after="0"/>
              <w:ind w:left="100"/>
              <w:rPr>
                <w:noProof/>
              </w:rPr>
            </w:pPr>
            <w:r>
              <w:rPr>
                <w:noProof/>
              </w:rPr>
              <w:t xml:space="preserve">In Clause </w:t>
            </w:r>
            <w:r>
              <w:t xml:space="preserve">13.2.4.7 </w:t>
            </w:r>
            <w:r w:rsidR="00F76CA8">
              <w:t>–</w:t>
            </w:r>
            <w:r>
              <w:t xml:space="preserve"> </w:t>
            </w:r>
            <w:r w:rsidR="00F76CA8">
              <w:t xml:space="preserve">add the </w:t>
            </w:r>
            <w:proofErr w:type="spellStart"/>
            <w:r w:rsidR="00F76CA8">
              <w:t>abitlity</w:t>
            </w:r>
            <w:proofErr w:type="spellEnd"/>
            <w:r w:rsidR="00F76CA8">
              <w:t xml:space="preserve"> for a SEPP to validate messages ori</w:t>
            </w:r>
            <w:r w:rsidR="00004511">
              <w:t>ginated by a Roaming Hub</w:t>
            </w:r>
          </w:p>
          <w:p w14:paraId="31C656EC" w14:textId="289FF36F" w:rsidR="0054505F" w:rsidRDefault="005450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4364B" w:rsidR="001E41F3" w:rsidRDefault="0054505F">
            <w:pPr>
              <w:pStyle w:val="CRCoverPage"/>
              <w:spacing w:after="0"/>
              <w:ind w:left="100"/>
              <w:rPr>
                <w:noProof/>
              </w:rPr>
            </w:pPr>
            <w:r>
              <w:rPr>
                <w:noProof/>
              </w:rPr>
              <w:t>Roaming Hubs will not work to 3GPP specifications leading to potential market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343C7" w:rsidR="001E41F3" w:rsidRDefault="006C5FC0">
            <w:pPr>
              <w:pStyle w:val="CRCoverPage"/>
              <w:spacing w:after="0"/>
              <w:ind w:left="100"/>
              <w:rPr>
                <w:noProof/>
              </w:rPr>
            </w:pPr>
            <w:r>
              <w:rPr>
                <w:noProof/>
              </w:rPr>
              <w:t xml:space="preserve">5.9.3.2, </w:t>
            </w:r>
            <w:r>
              <w:t>13.2.4.5.2 and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38DBF" w:rsidR="001E41F3" w:rsidRDefault="005450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1C290" w:rsidR="001E41F3" w:rsidRDefault="005450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1D0A0" w:rsidR="001E41F3" w:rsidRDefault="005450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C73CB" w:rsidR="001E41F3" w:rsidRDefault="0054505F">
            <w:pPr>
              <w:pStyle w:val="CRCoverPage"/>
              <w:spacing w:after="0"/>
              <w:ind w:left="100"/>
              <w:rPr>
                <w:noProof/>
              </w:rPr>
            </w:pPr>
            <w:r>
              <w:rPr>
                <w:noProof/>
              </w:rPr>
              <w:t xml:space="preserve">Mirror CRs in </w:t>
            </w:r>
            <w:r w:rsidR="006F06EE" w:rsidRPr="006F06EE">
              <w:rPr>
                <w:noProof/>
              </w:rPr>
              <w:t>S3-233555</w:t>
            </w:r>
            <w:r w:rsidR="006F06EE">
              <w:rPr>
                <w:noProof/>
              </w:rPr>
              <w:t xml:space="preserve"> (R17) and </w:t>
            </w:r>
            <w:r w:rsidR="006F06EE" w:rsidRPr="006F06EE">
              <w:rPr>
                <w:noProof/>
              </w:rPr>
              <w:t>S3-23355</w:t>
            </w:r>
            <w:r w:rsidR="006F06EE">
              <w:rPr>
                <w:noProof/>
              </w:rPr>
              <w:t>6 (R18)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024E9A" w14:textId="77777777" w:rsidR="00EA598B" w:rsidRDefault="00EA598B" w:rsidP="00EE3A12">
      <w:pPr>
        <w:tabs>
          <w:tab w:val="left" w:pos="2279"/>
        </w:tabs>
        <w:rPr>
          <w:noProof/>
        </w:rPr>
      </w:pPr>
    </w:p>
    <w:p w14:paraId="369DC429" w14:textId="478E4967" w:rsidR="00EE3A12" w:rsidRDefault="00EE3A12">
      <w:pPr>
        <w:spacing w:after="0"/>
        <w:rPr>
          <w:noProof/>
        </w:rPr>
      </w:pPr>
      <w:r>
        <w:rPr>
          <w:noProof/>
        </w:rPr>
        <w:br w:type="page"/>
      </w:r>
    </w:p>
    <w:p w14:paraId="38A2DDFE" w14:textId="77777777" w:rsidR="00EE3A12" w:rsidRDefault="00EE3A12" w:rsidP="00EE3A12">
      <w:pPr>
        <w:tabs>
          <w:tab w:val="left" w:pos="2279"/>
        </w:tabs>
        <w:rPr>
          <w:noProof/>
        </w:rPr>
        <w:sectPr w:rsidR="00EE3A12">
          <w:headerReference w:type="even" r:id="rId12"/>
          <w:footnotePr>
            <w:numRestart w:val="eachSect"/>
          </w:footnotePr>
          <w:pgSz w:w="11907" w:h="16840" w:code="9"/>
          <w:pgMar w:top="1418" w:right="1134" w:bottom="1134" w:left="1134" w:header="680" w:footer="567" w:gutter="0"/>
          <w:cols w:space="720"/>
        </w:sectPr>
      </w:pPr>
    </w:p>
    <w:p w14:paraId="7A706DCB" w14:textId="77777777" w:rsidR="00D75B5E" w:rsidRDefault="00D75B5E" w:rsidP="00D75B5E">
      <w:pPr>
        <w:pStyle w:val="Changes"/>
      </w:pPr>
      <w:r>
        <w:lastRenderedPageBreak/>
        <w:t>First Change</w:t>
      </w:r>
    </w:p>
    <w:p w14:paraId="1D15EADB" w14:textId="77777777" w:rsidR="00D56B13" w:rsidRDefault="00D56B13" w:rsidP="00D56B13">
      <w:pPr>
        <w:pStyle w:val="Heading4"/>
        <w:rPr>
          <w:lang w:eastAsia="x-none"/>
        </w:rPr>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14217441"/>
      <w:r>
        <w:t>5.9.3.2</w:t>
      </w:r>
      <w:r>
        <w:tab/>
        <w:t>Requirements for Security Edge Protection Proxy (SEPP)</w:t>
      </w:r>
      <w:bookmarkEnd w:id="1"/>
      <w:bookmarkEnd w:id="2"/>
      <w:bookmarkEnd w:id="3"/>
      <w:bookmarkEnd w:id="4"/>
      <w:bookmarkEnd w:id="5"/>
      <w:bookmarkEnd w:id="6"/>
      <w:bookmarkEnd w:id="7"/>
      <w:bookmarkEnd w:id="8"/>
      <w:bookmarkEnd w:id="9"/>
    </w:p>
    <w:p w14:paraId="6CDF9CC3" w14:textId="77777777" w:rsidR="00D56B13" w:rsidRDefault="00D56B13" w:rsidP="00D56B13">
      <w:r>
        <w:t xml:space="preserve">The SEPP shall act as a non-transparent proxy node. </w:t>
      </w:r>
    </w:p>
    <w:p w14:paraId="598DDBF0" w14:textId="77777777" w:rsidR="00D56B13" w:rsidRDefault="00D56B13" w:rsidP="00D56B13">
      <w:pPr>
        <w:pStyle w:val="B1"/>
      </w:pPr>
      <w:r>
        <w:t>The SEPP shall protect application layer control plane messages between two NFs belonging to different PLMNs that use the N32 interface to communicate with each other.</w:t>
      </w:r>
    </w:p>
    <w:p w14:paraId="323B686B" w14:textId="77777777" w:rsidR="00D56B13" w:rsidRDefault="00D56B13" w:rsidP="00D56B13">
      <w:pPr>
        <w:pStyle w:val="B1"/>
      </w:pPr>
      <w:r>
        <w:t>The SEPP shall perform mutual authentication and negotiation of cipher suites with the SEPP in the roaming network.</w:t>
      </w:r>
    </w:p>
    <w:p w14:paraId="2C21AFBB" w14:textId="77777777" w:rsidR="00D56B13" w:rsidRDefault="00D56B13" w:rsidP="00D56B13">
      <w:pPr>
        <w:pStyle w:val="B1"/>
      </w:pPr>
      <w:r>
        <w:t>The SEPP shall handle key management aspects that involve setting up the required cryptographic keys needed for securing messages on the N32 interface between two SEPPs.</w:t>
      </w:r>
    </w:p>
    <w:p w14:paraId="235F7120" w14:textId="77777777" w:rsidR="00D56B13" w:rsidRDefault="00D56B13" w:rsidP="00D56B13">
      <w:pPr>
        <w:pStyle w:val="B1"/>
      </w:pPr>
      <w:r>
        <w:t>The SEPP shall perform topology hiding by limiting the internal topology information visible to external parties.</w:t>
      </w:r>
    </w:p>
    <w:p w14:paraId="1F83AA73" w14:textId="77777777" w:rsidR="00D56B13" w:rsidRDefault="00D56B13" w:rsidP="00D56B13">
      <w:pPr>
        <w:pStyle w:val="B1"/>
      </w:pPr>
      <w:r>
        <w:t>As a reverse proxy the SEPP shall provide a single point of access and control to internal NFs.</w:t>
      </w:r>
    </w:p>
    <w:p w14:paraId="192EBEBE" w14:textId="77777777" w:rsidR="00D56B13" w:rsidRDefault="00D56B13" w:rsidP="00D56B13">
      <w:pPr>
        <w:rPr>
          <w:ins w:id="10" w:author="Tim Evans, Vodafone" w:date="2023-08-03T12:08:00Z"/>
          <w:lang w:eastAsia="zh-CN"/>
        </w:rPr>
      </w:pPr>
      <w:r>
        <w:rPr>
          <w:lang w:eastAsia="zh-CN"/>
        </w:rPr>
        <w:t xml:space="preserve">The receiving SEPP shall be able to </w:t>
      </w:r>
      <w:r>
        <w:t>verify whether the sending SEPP is authorized to use the PLMN ID in the received N32 message</w:t>
      </w:r>
      <w:r>
        <w:rPr>
          <w:lang w:eastAsia="zh-CN"/>
        </w:rPr>
        <w:t xml:space="preserve">. </w:t>
      </w:r>
    </w:p>
    <w:p w14:paraId="6E490E2C" w14:textId="29B3E9F2" w:rsidR="002461BF" w:rsidRDefault="002461BF" w:rsidP="00D56B13">
      <w:ins w:id="11" w:author="Tim Evans, Vodafone" w:date="2023-08-03T12:08:00Z">
        <w:r>
          <w:t>The SEPP to SEPP communication may go via up to two Roaming Intermediaries.  The changes made by Roaming Intermediaries to messages originated by a SEPP,</w:t>
        </w:r>
        <w:r w:rsidRPr="009D0AF8">
          <w:t xml:space="preserve"> </w:t>
        </w:r>
        <w:r>
          <w:t xml:space="preserve">based on </w:t>
        </w:r>
      </w:ins>
      <w:ins w:id="12" w:author="Tim Evans, Vodafone" w:date="2023-08-04T16:12:00Z">
        <w:r w:rsidR="005F39FE">
          <w:t xml:space="preserve">the </w:t>
        </w:r>
        <w:r w:rsidR="008C5A35">
          <w:t>originating PLMNs</w:t>
        </w:r>
      </w:ins>
      <w:ins w:id="13" w:author="Tim Evans, Vodafone" w:date="2023-08-03T12:08:00Z">
        <w:r>
          <w:t xml:space="preserve"> policy, shall be identifiable by the other SEPP.  A Roaming </w:t>
        </w:r>
      </w:ins>
      <w:ins w:id="14" w:author="Tim Evans, Vodafone" w:date="2023-08-04T16:07:00Z">
        <w:r w:rsidR="001F6B03">
          <w:t>Hub</w:t>
        </w:r>
      </w:ins>
      <w:ins w:id="15" w:author="Tim Evans, Vodafone" w:date="2023-08-03T12:08:00Z">
        <w:r>
          <w:t xml:space="preserve"> may originate messages to a SEPP in an identifiable way.  When a Roaming </w:t>
        </w:r>
      </w:ins>
      <w:ins w:id="16" w:author="Tim Evans, Vodafone" w:date="2023-08-04T16:07:00Z">
        <w:r w:rsidR="004504F7">
          <w:t>Hub</w:t>
        </w:r>
      </w:ins>
      <w:ins w:id="17" w:author="Tim Evans, Vodafone" w:date="2023-08-03T12:08:00Z">
        <w:r>
          <w:t xml:space="preserve"> is being used, error messages on the N32 shall also be available to the Roaming </w:t>
        </w:r>
      </w:ins>
      <w:ins w:id="18" w:author="Tim Evans, Vodafone" w:date="2023-08-04T16:07:00Z">
        <w:r w:rsidR="004504F7">
          <w:t>Hub</w:t>
        </w:r>
      </w:ins>
      <w:ins w:id="19" w:author="Tim Evans, Vodafone" w:date="2023-08-03T12:08:00Z">
        <w:r>
          <w:t>.</w:t>
        </w:r>
      </w:ins>
    </w:p>
    <w:p w14:paraId="31584502" w14:textId="77777777" w:rsidR="00D56B13" w:rsidRDefault="00D56B13" w:rsidP="00D56B13">
      <w:pPr>
        <w:pStyle w:val="CommentText"/>
      </w:pPr>
      <w:r>
        <w:t xml:space="preserve">The SEPP shall be able to clearly differentiate between certificates used for authentication of peer SEPPs and certificates used for authentication of intermediates performing message modifications. </w:t>
      </w:r>
      <w:r>
        <w:rPr>
          <w:noProof/>
        </w:rPr>
        <w:t>The SEPP shall support</w:t>
      </w:r>
      <w:r>
        <w:t xml:space="preserve"> multiple trust anchors.  </w:t>
      </w:r>
    </w:p>
    <w:p w14:paraId="225C2A3B" w14:textId="77777777" w:rsidR="00D56B13" w:rsidRDefault="00D56B13" w:rsidP="00D56B13">
      <w:pPr>
        <w:pStyle w:val="NO"/>
      </w:pPr>
      <w:r>
        <w:t xml:space="preserve">NOTE 1: Such a differentiation </w:t>
      </w:r>
      <w:r>
        <w:rPr>
          <w:noProof/>
        </w:rPr>
        <w:t>and support of multiple trust anchors</w:t>
      </w:r>
      <w:r>
        <w:t xml:space="preserve"> could be done e.g. by implementing separate certificate storages.</w:t>
      </w:r>
    </w:p>
    <w:p w14:paraId="44CCDE5E" w14:textId="77777777" w:rsidR="00D56B13" w:rsidRDefault="00D56B13" w:rsidP="00D56B13">
      <w:r>
        <w:t xml:space="preserve">The SEPP shall discard malformed N32 </w:t>
      </w:r>
      <w:proofErr w:type="spellStart"/>
      <w:r>
        <w:t>signaling</w:t>
      </w:r>
      <w:proofErr w:type="spellEnd"/>
      <w:r>
        <w:t xml:space="preserve"> messages.</w:t>
      </w:r>
    </w:p>
    <w:p w14:paraId="027B9A30" w14:textId="77777777" w:rsidR="00D56B13" w:rsidRDefault="00D56B13" w:rsidP="00D56B13">
      <w:r>
        <w:t>The sending SEPP shall reject messages received from the NF (directly or via SCP) with JSON including "</w:t>
      </w:r>
      <w:proofErr w:type="spellStart"/>
      <w:r>
        <w:t>encBlockIndex</w:t>
      </w:r>
      <w:proofErr w:type="spellEnd"/>
      <w:r>
        <w:t>" (regardless of the encoding used for that JSON request).</w:t>
      </w:r>
    </w:p>
    <w:p w14:paraId="5AD6D557" w14:textId="77777777" w:rsidR="00D56B13" w:rsidRDefault="00D56B13" w:rsidP="00D56B13">
      <w:r>
        <w:t xml:space="preserve">The receiving SEPP shall reject any message in which an IPX has inserted or relocated references to </w:t>
      </w:r>
      <w:proofErr w:type="spellStart"/>
      <w:r>
        <w:t>encBlockIndex</w:t>
      </w:r>
      <w:proofErr w:type="spellEnd"/>
      <w:r>
        <w:t>.</w:t>
      </w:r>
    </w:p>
    <w:p w14:paraId="7EC34365" w14:textId="77777777" w:rsidR="00D56B13" w:rsidRDefault="00D56B13" w:rsidP="00D56B13">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w:t>
      </w:r>
    </w:p>
    <w:p w14:paraId="23FD73E7" w14:textId="77777777" w:rsidR="00D56B13" w:rsidRDefault="00D56B13" w:rsidP="00D56B13">
      <w:r>
        <w:t xml:space="preserve">The SEPP shall implement anti-spoofing mechanisms that enable cross-layer validation of source and destination address and identifiers (e.g. FQDNs or PLMN IDs). </w:t>
      </w:r>
    </w:p>
    <w:p w14:paraId="4D542249" w14:textId="77777777" w:rsidR="00D56B13" w:rsidRDefault="00D56B13" w:rsidP="00D56B13">
      <w:pPr>
        <w:pStyle w:val="NO"/>
      </w:pPr>
      <w:r>
        <w:t>NOTE 2: An example for such an anti-spoofing mechanism is the following: If there is a mismatch between different layers of the message or the destination address does not belong to the SEPP’s own PLMN, the message is discarded.</w:t>
      </w:r>
    </w:p>
    <w:p w14:paraId="2FB41B4B" w14:textId="77777777" w:rsidR="00D56B13" w:rsidRDefault="00D56B13" w:rsidP="00D56B13">
      <w:r>
        <w:rPr>
          <w:noProof/>
        </w:rPr>
        <w:t>The SEPP shall be able to use one or more PLMN IDs.</w:t>
      </w:r>
      <w:r>
        <w:t xml:space="preserve"> </w:t>
      </w:r>
      <w:r>
        <w:rPr>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68C9CD36" w14:textId="287EEB0C" w:rsidR="001E41F3" w:rsidRDefault="00E60331" w:rsidP="00E81888">
      <w:pPr>
        <w:rPr>
          <w:noProof/>
        </w:rPr>
      </w:pPr>
      <w:ins w:id="20" w:author="Tim Evans, Vodafone" w:date="2023-08-03T13:36:00Z">
        <w:r>
          <w:rPr>
            <w:noProof/>
          </w:rPr>
          <w:t xml:space="preserve">Error messages </w:t>
        </w:r>
        <w:r w:rsidR="00FB6567">
          <w:rPr>
            <w:noProof/>
          </w:rPr>
          <w:t xml:space="preserve">may be origionated from either SEPPs or </w:t>
        </w:r>
        <w:r w:rsidR="00FB6567">
          <w:t xml:space="preserve">Roaming </w:t>
        </w:r>
      </w:ins>
      <w:ins w:id="21" w:author="Tim Evans, Vodafone" w:date="2023-08-04T16:07:00Z">
        <w:r w:rsidR="004504F7">
          <w:t>Hubs</w:t>
        </w:r>
      </w:ins>
      <w:ins w:id="22" w:author="Tim Evans, Vodafone" w:date="2023-08-03T13:37:00Z">
        <w:r w:rsidR="000751C9">
          <w:t xml:space="preserve">.  Specific error messages relevant to Roaming Hubs </w:t>
        </w:r>
        <w:r w:rsidR="007C4235">
          <w:t>shall be supporte</w:t>
        </w:r>
      </w:ins>
      <w:ins w:id="23" w:author="Tim Evans, Vodafone" w:date="2023-08-03T13:39:00Z">
        <w:r w:rsidR="00DA3C81">
          <w:t>d</w:t>
        </w:r>
      </w:ins>
      <w:ins w:id="24" w:author="Tim Evans, Vodafone" w:date="2023-08-03T13:37:00Z">
        <w:r w:rsidR="007C4235">
          <w:t xml:space="preserve"> (such as </w:t>
        </w:r>
      </w:ins>
      <w:ins w:id="25" w:author="Tim Evans, Vodafone" w:date="2023-08-03T13:39:00Z">
        <w:r w:rsidR="00DA3C81">
          <w:t>'</w:t>
        </w:r>
      </w:ins>
      <w:ins w:id="26" w:author="Tim Evans, Vodafone" w:date="2023-08-03T13:40:00Z">
        <w:r w:rsidR="00DA3C81">
          <w:t>a</w:t>
        </w:r>
      </w:ins>
      <w:ins w:id="27" w:author="Tim Evans, Vodafone" w:date="2023-08-03T13:38:00Z">
        <w:r w:rsidR="00E81888">
          <w:t>n IE is encrypted while it was expected to be available in the clear</w:t>
        </w:r>
      </w:ins>
      <w:ins w:id="28" w:author="Tim Evans, Vodafone" w:date="2023-08-03T13:40:00Z">
        <w:r w:rsidR="00DA3C81">
          <w:t>'</w:t>
        </w:r>
      </w:ins>
      <w:ins w:id="29" w:author="Tim Evans, Vodafone" w:date="2023-08-03T13:38:00Z">
        <w:r w:rsidR="00E96669">
          <w:t xml:space="preserve">, </w:t>
        </w:r>
      </w:ins>
      <w:ins w:id="30" w:author="Tim Evans, Vodafone" w:date="2023-08-03T13:40:00Z">
        <w:r w:rsidR="00DA3C81">
          <w:t>'</w:t>
        </w:r>
      </w:ins>
      <w:ins w:id="31" w:author="Tim Evans, Vodafone" w:date="2023-08-03T13:38:00Z">
        <w:r w:rsidR="00E96669">
          <w:t>an</w:t>
        </w:r>
        <w:r w:rsidR="00E81888">
          <w:t xml:space="preserve"> IE is not encrypted while its availability in the clear is not required</w:t>
        </w:r>
      </w:ins>
      <w:ins w:id="32" w:author="Tim Evans, Vodafone" w:date="2023-08-03T13:40:00Z">
        <w:r w:rsidR="00DA3C81">
          <w:t>'</w:t>
        </w:r>
      </w:ins>
      <w:ins w:id="33" w:author="Tim Evans, Vodafone" w:date="2023-08-03T13:39:00Z">
        <w:r w:rsidR="00E96669">
          <w:t xml:space="preserve">, </w:t>
        </w:r>
      </w:ins>
      <w:ins w:id="34" w:author="Tim Evans, Vodafone" w:date="2023-08-03T13:40:00Z">
        <w:r w:rsidR="00DA3C81">
          <w:t>'</w:t>
        </w:r>
      </w:ins>
      <w:ins w:id="35" w:author="Tim Evans, Vodafone" w:date="2023-08-03T13:39:00Z">
        <w:r w:rsidR="00E96669">
          <w:t>t</w:t>
        </w:r>
      </w:ins>
      <w:ins w:id="36" w:author="Tim Evans, Vodafone" w:date="2023-08-03T13:38:00Z">
        <w:r w:rsidR="00E81888">
          <w:t>he N32 connection cannot be setup due to contractual reasons</w:t>
        </w:r>
      </w:ins>
      <w:ins w:id="37" w:author="Tim Evans, Vodafone" w:date="2023-08-03T13:40:00Z">
        <w:r w:rsidR="00DA3C81">
          <w:t>'</w:t>
        </w:r>
      </w:ins>
      <w:ins w:id="38" w:author="Tim Evans, Vodafone" w:date="2023-08-03T13:39:00Z">
        <w:r w:rsidR="00F956F4">
          <w:t xml:space="preserve">, </w:t>
        </w:r>
      </w:ins>
      <w:ins w:id="39" w:author="Tim Evans, Vodafone" w:date="2023-08-03T13:40:00Z">
        <w:r w:rsidR="00DA3C81">
          <w:t>'</w:t>
        </w:r>
      </w:ins>
      <w:ins w:id="40" w:author="Tim Evans, Vodafone" w:date="2023-08-03T13:39:00Z">
        <w:r w:rsidR="00F956F4">
          <w:t>t</w:t>
        </w:r>
      </w:ins>
      <w:ins w:id="41" w:author="Tim Evans, Vodafone" w:date="2023-08-03T13:38:00Z">
        <w:r w:rsidR="00E81888">
          <w:t>he N32 connection cannot be setup due to a connectivity issue</w:t>
        </w:r>
      </w:ins>
      <w:ins w:id="42" w:author="Tim Evans, Vodafone" w:date="2023-08-03T13:40:00Z">
        <w:r w:rsidR="00DA3C81">
          <w:t xml:space="preserve">' </w:t>
        </w:r>
      </w:ins>
      <w:ins w:id="43" w:author="Tim Evans, Vodafone" w:date="2023-08-03T13:39:00Z">
        <w:r w:rsidR="00F956F4">
          <w:t xml:space="preserve">and </w:t>
        </w:r>
      </w:ins>
      <w:ins w:id="44" w:author="Tim Evans, Vodafone" w:date="2023-08-03T13:40:00Z">
        <w:r w:rsidR="00DA3C81">
          <w:t>'</w:t>
        </w:r>
      </w:ins>
      <w:ins w:id="45" w:author="Tim Evans, Vodafone" w:date="2023-08-03T13:39:00Z">
        <w:r w:rsidR="00F956F4">
          <w:t>t</w:t>
        </w:r>
      </w:ins>
      <w:ins w:id="46" w:author="Tim Evans, Vodafone" w:date="2023-08-03T13:38:00Z">
        <w:r w:rsidR="00E81888">
          <w:t>he message was not delivered due to contractual reasons</w:t>
        </w:r>
      </w:ins>
      <w:ins w:id="47" w:author="Tim Evans, Vodafone" w:date="2023-08-03T13:40:00Z">
        <w:r w:rsidR="00D754E2">
          <w:t>'</w:t>
        </w:r>
      </w:ins>
      <w:ins w:id="48" w:author="Tim Evans, Vodafone" w:date="2023-08-03T13:39:00Z">
        <w:r w:rsidR="00F956F4">
          <w:t>)</w:t>
        </w:r>
      </w:ins>
      <w:ins w:id="49" w:author="Tim Evans, Vodafone" w:date="2023-08-03T13:38:00Z">
        <w:r w:rsidR="00E81888">
          <w:t>.</w:t>
        </w:r>
      </w:ins>
    </w:p>
    <w:p w14:paraId="3791581E" w14:textId="77777777" w:rsidR="003749BA" w:rsidRDefault="003749BA" w:rsidP="003749BA">
      <w:pPr>
        <w:pStyle w:val="Changes"/>
      </w:pPr>
      <w:r>
        <w:lastRenderedPageBreak/>
        <w:t>Next Change</w:t>
      </w:r>
    </w:p>
    <w:p w14:paraId="54E06B8E" w14:textId="77777777" w:rsidR="00372A87" w:rsidRDefault="00372A87" w:rsidP="00372A87">
      <w:pPr>
        <w:pStyle w:val="Heading5"/>
        <w:rPr>
          <w:lang w:eastAsia="x-none"/>
        </w:rPr>
      </w:pPr>
      <w:bookmarkStart w:id="50" w:name="_Toc19634875"/>
      <w:bookmarkStart w:id="51" w:name="_Toc26875941"/>
      <w:bookmarkStart w:id="52" w:name="_Toc35528708"/>
      <w:bookmarkStart w:id="53" w:name="_Toc35533469"/>
      <w:bookmarkStart w:id="54" w:name="_Toc45028822"/>
      <w:bookmarkStart w:id="55" w:name="_Toc45274487"/>
      <w:bookmarkStart w:id="56" w:name="_Toc45275074"/>
      <w:bookmarkStart w:id="57" w:name="_Toc51168331"/>
      <w:bookmarkStart w:id="58" w:name="_Toc114217754"/>
      <w:r>
        <w:t>13.2.4.5.2</w:t>
      </w:r>
      <w:r>
        <w:tab/>
        <w:t>Modifications by IPX</w:t>
      </w:r>
      <w:bookmarkEnd w:id="50"/>
      <w:bookmarkEnd w:id="51"/>
      <w:bookmarkEnd w:id="52"/>
      <w:bookmarkEnd w:id="53"/>
      <w:bookmarkEnd w:id="54"/>
      <w:bookmarkEnd w:id="55"/>
      <w:bookmarkEnd w:id="56"/>
      <w:bookmarkEnd w:id="57"/>
      <w:bookmarkEnd w:id="58"/>
    </w:p>
    <w:p w14:paraId="408B0AFD" w14:textId="77777777" w:rsidR="00372A87" w:rsidRDefault="00372A87" w:rsidP="00372A87">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31317509" w14:textId="77777777" w:rsidR="00372A87" w:rsidRDefault="00372A87" w:rsidP="00372A87">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intermediary, while the </w:t>
      </w:r>
      <w:proofErr w:type="spellStart"/>
      <w:r>
        <w:t>pIPX</w:t>
      </w:r>
      <w:proofErr w:type="spellEnd"/>
      <w:r>
        <w:t xml:space="preserve"> is the second intermediary.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intermediary, while the </w:t>
      </w:r>
      <w:proofErr w:type="spellStart"/>
      <w:r>
        <w:t>cIPX</w:t>
      </w:r>
      <w:proofErr w:type="spellEnd"/>
      <w:r>
        <w:t xml:space="preserve"> is the second intermediary.</w:t>
      </w:r>
    </w:p>
    <w:p w14:paraId="5163AE0A" w14:textId="77777777" w:rsidR="00372A87" w:rsidRDefault="00372A87" w:rsidP="00372A87">
      <w:r>
        <w:t xml:space="preserve">The first intermediary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an  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78189251" w14:textId="77777777" w:rsidR="00372A87" w:rsidRDefault="00372A87" w:rsidP="00372A87">
      <w:pPr>
        <w:pStyle w:val="NO"/>
      </w:pPr>
      <w:r>
        <w:t>NOTE 2:</w:t>
      </w:r>
      <w:r>
        <w:tab/>
        <w:t>It is necessary to create a JWS object even if no patch is required to prevent deletion of modifications.</w:t>
      </w:r>
    </w:p>
    <w:p w14:paraId="61B221B6" w14:textId="77777777" w:rsidR="00372A87" w:rsidRDefault="00372A87" w:rsidP="00372A87">
      <w:r>
        <w:t xml:space="preserve">The first intermediary shall create a </w:t>
      </w:r>
      <w:proofErr w:type="spellStart"/>
      <w:r>
        <w:t>modifiedDataToIntegrityProtect</w:t>
      </w:r>
      <w:proofErr w:type="spellEnd"/>
      <w:r>
        <w:t xml:space="preserve"> JSON object as described in clause 13.2.4.5.1. The JSON object shall include the intermediary’s identity and the JWE authentication tag, which associates this update by the intermediary with the JWE object created by the sending SEPP.</w:t>
      </w:r>
    </w:p>
    <w:p w14:paraId="09C43FBA" w14:textId="77777777" w:rsidR="00372A87" w:rsidRDefault="00372A87" w:rsidP="00372A87">
      <w:r>
        <w:rPr>
          <w:lang w:val="en-US"/>
        </w:rPr>
        <w:t xml:space="preserve">The first intermediary shall use the </w:t>
      </w:r>
      <w:proofErr w:type="spellStart"/>
      <w:r>
        <w:rPr>
          <w:lang w:val="en-US"/>
        </w:rPr>
        <w:t>modifiedDataToIntegrityProtect</w:t>
      </w:r>
      <w:proofErr w:type="spellEnd"/>
      <w:r>
        <w:rPr>
          <w:lang w:val="en-US"/>
        </w:rPr>
        <w:t xml:space="preserve"> JSON object as input to JWS to create a JWS object. The first intermediary shall append the generated JWS object to the payload in the HTTP message and then send the </w:t>
      </w:r>
      <w:proofErr w:type="spellStart"/>
      <w:r>
        <w:rPr>
          <w:lang w:val="en-US"/>
        </w:rPr>
        <w:t>messageto</w:t>
      </w:r>
      <w:proofErr w:type="spellEnd"/>
      <w:r>
        <w:rPr>
          <w:lang w:val="en-US"/>
        </w:rPr>
        <w:t xml:space="preserve"> the next hop.</w:t>
      </w:r>
    </w:p>
    <w:p w14:paraId="48CD78AB" w14:textId="77777777" w:rsidR="00372A87" w:rsidRDefault="00372A87" w:rsidP="00372A87">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0D9B1782" w14:textId="77777777" w:rsidR="00372A87" w:rsidRDefault="00372A87" w:rsidP="00372A87">
      <w:r>
        <w:t xml:space="preserve">The second intermediary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intermediary with the JWE object created by the sending SEPP.</w:t>
      </w:r>
    </w:p>
    <w:p w14:paraId="11E19279" w14:textId="77777777" w:rsidR="00372A87" w:rsidRDefault="00372A87" w:rsidP="00372A87">
      <w:r>
        <w:rPr>
          <w:lang w:val="en-US"/>
        </w:rPr>
        <w:t xml:space="preserve">The second intermediary shall use the </w:t>
      </w:r>
      <w:proofErr w:type="spellStart"/>
      <w:r>
        <w:rPr>
          <w:lang w:val="en-US"/>
        </w:rPr>
        <w:t>modifiedDataToIntegrityProtect</w:t>
      </w:r>
      <w:proofErr w:type="spellEnd"/>
      <w:r>
        <w:rPr>
          <w:lang w:val="en-US"/>
        </w:rPr>
        <w:t xml:space="preserve"> JSON object as input to JWS to create a JWS object. The second intermediary shall append the generated JWS object to the payload in the HTTP message and then send the message to the receiving SEPP.</w:t>
      </w:r>
    </w:p>
    <w:p w14:paraId="6E7B1682" w14:textId="2EFB3A8D" w:rsidR="00973F0A" w:rsidRDefault="00B35076">
      <w:pPr>
        <w:rPr>
          <w:noProof/>
        </w:rPr>
      </w:pPr>
      <w:ins w:id="59" w:author="Tim Evans, Vodafone" w:date="2023-08-03T12:18:00Z">
        <w:r>
          <w:rPr>
            <w:lang w:eastAsia="x-none"/>
          </w:rPr>
          <w:t xml:space="preserve">In case an </w:t>
        </w:r>
      </w:ins>
      <w:ins w:id="60" w:author="Tim Evans, Vodafone" w:date="2023-08-04T16:08:00Z">
        <w:r w:rsidR="00BB0330">
          <w:rPr>
            <w:lang w:eastAsia="x-none"/>
          </w:rPr>
          <w:t>roaming hub</w:t>
        </w:r>
      </w:ins>
      <w:ins w:id="61" w:author="Tim Evans, Vodafone" w:date="2023-08-03T12:18:00Z">
        <w:r>
          <w:rPr>
            <w:lang w:eastAsia="x-none"/>
          </w:rPr>
          <w:t xml:space="preserve"> needs to originate a message rather than modify it, this clause shall also apply, however the originating </w:t>
        </w:r>
      </w:ins>
      <w:ins w:id="62" w:author="Tim Evans, Vodafone" w:date="2023-08-04T16:09:00Z">
        <w:r w:rsidR="004247A9">
          <w:rPr>
            <w:lang w:eastAsia="x-none"/>
          </w:rPr>
          <w:t>ro</w:t>
        </w:r>
        <w:r w:rsidR="00E811F6">
          <w:rPr>
            <w:lang w:eastAsia="x-none"/>
          </w:rPr>
          <w:t>aming hub</w:t>
        </w:r>
      </w:ins>
      <w:ins w:id="63" w:author="Tim Evans, Vodafone" w:date="2023-08-03T12:18:00Z">
        <w:r>
          <w:rPr>
            <w:lang w:eastAsia="x-none"/>
          </w:rPr>
          <w:t xml:space="preserve"> shall insert an empty </w:t>
        </w:r>
        <w:proofErr w:type="spellStart"/>
        <w:r>
          <w:rPr>
            <w:lang w:eastAsia="x-none"/>
          </w:rPr>
          <w:t>reformattedData</w:t>
        </w:r>
        <w:proofErr w:type="spellEnd"/>
        <w:r>
          <w:rPr>
            <w:lang w:eastAsia="x-none"/>
          </w:rPr>
          <w:t xml:space="preserve"> IE and the patches shall be based on an empty </w:t>
        </w:r>
        <w:proofErr w:type="spellStart"/>
        <w:r>
          <w:rPr>
            <w:lang w:eastAsia="x-none"/>
          </w:rPr>
          <w:t>reformattedData</w:t>
        </w:r>
        <w:proofErr w:type="spellEnd"/>
        <w:r>
          <w:rPr>
            <w:lang w:eastAsia="x-none"/>
          </w:rPr>
          <w:t xml:space="preserve"> JSON element. The patches shall contain a patch that set the N32-f security context, as well as a replay protection counter that is increased on every originated message for that N32-f security context.</w:t>
        </w:r>
      </w:ins>
    </w:p>
    <w:p w14:paraId="4ED4F0E1" w14:textId="77777777" w:rsidR="00973F0A" w:rsidRDefault="00973F0A">
      <w:pPr>
        <w:rPr>
          <w:noProof/>
        </w:rPr>
      </w:pPr>
    </w:p>
    <w:p w14:paraId="39CD435D" w14:textId="77777777" w:rsidR="00D651E2" w:rsidRDefault="00D651E2" w:rsidP="00D651E2">
      <w:pPr>
        <w:pStyle w:val="Changes"/>
      </w:pPr>
      <w:r>
        <w:t>Next Change</w:t>
      </w:r>
    </w:p>
    <w:p w14:paraId="71F4CC9B" w14:textId="77777777" w:rsidR="002B3D11" w:rsidRDefault="002B3D11" w:rsidP="002B3D11">
      <w:pPr>
        <w:pStyle w:val="Heading4"/>
        <w:rPr>
          <w:lang w:eastAsia="x-none"/>
        </w:rPr>
      </w:pPr>
      <w:bookmarkStart w:id="64" w:name="_Toc19634877"/>
      <w:bookmarkStart w:id="65" w:name="_Toc26875943"/>
      <w:bookmarkStart w:id="66" w:name="_Toc35528710"/>
      <w:bookmarkStart w:id="67" w:name="_Toc35533471"/>
      <w:bookmarkStart w:id="68" w:name="_Toc45028824"/>
      <w:bookmarkStart w:id="69" w:name="_Toc45274489"/>
      <w:bookmarkStart w:id="70" w:name="_Toc45275076"/>
      <w:bookmarkStart w:id="71" w:name="_Toc51168333"/>
      <w:bookmarkStart w:id="72" w:name="_Toc114217756"/>
      <w:r>
        <w:t>13.2.4.7</w:t>
      </w:r>
      <w:r>
        <w:tab/>
        <w:t>Message verification by the receiving SEPP</w:t>
      </w:r>
      <w:bookmarkEnd w:id="64"/>
      <w:bookmarkEnd w:id="65"/>
      <w:bookmarkEnd w:id="66"/>
      <w:bookmarkEnd w:id="67"/>
      <w:bookmarkEnd w:id="68"/>
      <w:bookmarkEnd w:id="69"/>
      <w:bookmarkEnd w:id="70"/>
      <w:bookmarkEnd w:id="71"/>
      <w:bookmarkEnd w:id="72"/>
    </w:p>
    <w:p w14:paraId="575A4BA5" w14:textId="77777777" w:rsidR="002B3D11" w:rsidRDefault="002B3D11" w:rsidP="002B3D11">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 "tag").</w:t>
      </w:r>
    </w:p>
    <w:p w14:paraId="3E14E42A" w14:textId="57367CA2" w:rsidR="002B3D11" w:rsidRDefault="002C0BC0" w:rsidP="002B3D11">
      <w:ins w:id="73" w:author="Tim Evans, Vodafone" w:date="2023-08-03T13:24:00Z">
        <w:r>
          <w:t>If the reformatted data IE is not empty, the</w:t>
        </w:r>
      </w:ins>
      <w:del w:id="74" w:author="Tim Evans, Vodafone" w:date="2023-08-03T13:24:00Z">
        <w:r w:rsidR="002B3D11" w:rsidDel="002C0BC0">
          <w:delText>The</w:delText>
        </w:r>
      </w:del>
      <w:r w:rsidR="002B3D11">
        <w:t xml:space="preserve"> receiving SEPP shall check the integrity and authenticity of the </w:t>
      </w:r>
      <w:proofErr w:type="spellStart"/>
      <w:r w:rsidR="002B3D11">
        <w:t>clearTextEncapsulatedMessage</w:t>
      </w:r>
      <w:proofErr w:type="spellEnd"/>
      <w:r w:rsidR="002B3D11">
        <w:t xml:space="preserve"> and the encrypted text by verifying the JWE Authentication Tag in the JWE object with the JWE AAD algorithm. The algorithm returns the decrypted plaintext (</w:t>
      </w:r>
      <w:proofErr w:type="spellStart"/>
      <w:r w:rsidR="002B3D11">
        <w:t>dataToIntegrityProtectAndCipher</w:t>
      </w:r>
      <w:proofErr w:type="spellEnd"/>
      <w:r w:rsidR="002B3D11">
        <w:t>) only if the JWE Authentication Tag is correct.</w:t>
      </w:r>
    </w:p>
    <w:p w14:paraId="4281F653" w14:textId="77777777" w:rsidR="002B3D11" w:rsidRDefault="002B3D11" w:rsidP="002B3D11">
      <w:r>
        <w:lastRenderedPageBreak/>
        <w:t xml:space="preserve">The receiving SEPP 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t>dataToIntegrityProtectAndCipher</w:t>
      </w:r>
      <w:proofErr w:type="spellEnd"/>
      <w:r>
        <w:t xml:space="preserve"> array.</w:t>
      </w:r>
    </w:p>
    <w:p w14:paraId="0ED3AA8B" w14:textId="458159B9" w:rsidR="002B3D11" w:rsidRDefault="002B3D11" w:rsidP="002B3D11">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ins w:id="75" w:author="Tim Evans, Vodafone" w:date="2023-08-03T13:25:00Z">
        <w:r w:rsidR="00E97B42">
          <w:t xml:space="preserve">. If the </w:t>
        </w:r>
        <w:proofErr w:type="spellStart"/>
        <w:r w:rsidR="00E97B42">
          <w:t>reformattedData</w:t>
        </w:r>
        <w:proofErr w:type="spellEnd"/>
        <w:r w:rsidR="00E97B42">
          <w:t xml:space="preserve"> IE is not empty, the receiving SEPP</w:t>
        </w:r>
      </w:ins>
      <w:del w:id="76" w:author="Tim Evans, Vodafone" w:date="2023-08-03T13:25:00Z">
        <w:r w:rsidDel="00E97B42">
          <w:delText>It</w:delText>
        </w:r>
      </w:del>
      <w:r>
        <w:t xml:space="preserve"> shall then check that the raw public key or certificate of the JWS signature IPX's Identity in the </w:t>
      </w:r>
      <w:proofErr w:type="spellStart"/>
      <w:r>
        <w:t>modifiedDataToIntegrity</w:t>
      </w:r>
      <w:ins w:id="77" w:author="Tim Evans, Vodafone" w:date="2023-08-03T13:26:00Z">
        <w:r w:rsidR="004B409B">
          <w:t>Protect</w:t>
        </w:r>
      </w:ins>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ins w:id="78" w:author="Tim Evans, Vodafone" w:date="2023-08-03T13:26:00Z">
        <w:r w:rsidR="00084C08" w:rsidRPr="00084C08">
          <w:t xml:space="preserve"> </w:t>
        </w:r>
        <w:r w:rsidR="00084C08">
          <w:t xml:space="preserve">. If the </w:t>
        </w:r>
        <w:proofErr w:type="spellStart"/>
        <w:r w:rsidR="00084C08">
          <w:t>reformattedData</w:t>
        </w:r>
        <w:proofErr w:type="spellEnd"/>
        <w:r w:rsidR="00084C08">
          <w:t xml:space="preserve"> IE is empty, i</w:t>
        </w:r>
      </w:ins>
      <w:ins w:id="79" w:author="Tim Evans, Vodafone" w:date="2023-08-03T13:27:00Z">
        <w:r w:rsidR="00A4239C">
          <w:t>t</w:t>
        </w:r>
      </w:ins>
      <w:ins w:id="80" w:author="Tim Evans, Vodafone" w:date="2023-08-03T13:26:00Z">
        <w:r w:rsidR="00084C08">
          <w:t xml:space="preserve"> shall check that the raw public key or certificate of the JWS signature IPX's identity in the </w:t>
        </w:r>
        <w:proofErr w:type="spellStart"/>
        <w:r w:rsidR="00084C08">
          <w:t>modifiedDataToIntegrityProtect</w:t>
        </w:r>
        <w:proofErr w:type="spellEnd"/>
        <w:r w:rsidR="00084C08">
          <w:t xml:space="preserve"> block matches to the any </w:t>
        </w:r>
      </w:ins>
      <w:ins w:id="81" w:author="Tim Evans, Vodafone" w:date="2023-08-04T16:09:00Z">
        <w:r w:rsidR="00E811F6">
          <w:t>roaming hub</w:t>
        </w:r>
      </w:ins>
      <w:ins w:id="82" w:author="Tim Evans, Vodafone" w:date="2023-08-03T13:26:00Z">
        <w:r w:rsidR="00084C08">
          <w:t xml:space="preserve"> in the N32-f security context extracted from the </w:t>
        </w:r>
        <w:proofErr w:type="spellStart"/>
        <w:r w:rsidR="00084C08">
          <w:t>modifiedDataToIntegrityProtect</w:t>
        </w:r>
        <w:proofErr w:type="spellEnd"/>
        <w:r w:rsidR="00084C08">
          <w:t xml:space="preserve"> block of the first </w:t>
        </w:r>
      </w:ins>
      <w:ins w:id="83" w:author="Tim Evans, Vodafone" w:date="2023-08-04T16:10:00Z">
        <w:r w:rsidR="001166FF">
          <w:t>roaming hub</w:t>
        </w:r>
      </w:ins>
      <w:ins w:id="84" w:author="Tim Evans, Vodafone" w:date="2023-08-03T13:26:00Z">
        <w:r w:rsidR="00084C08">
          <w:t xml:space="preserve">. The receiving SEPP shall also check the replay protection counter has not been used by that </w:t>
        </w:r>
      </w:ins>
      <w:ins w:id="85" w:author="Tim Evans, Vodafone" w:date="2023-08-04T16:10:00Z">
        <w:r w:rsidR="001166FF">
          <w:t>roaming hub</w:t>
        </w:r>
      </w:ins>
      <w:ins w:id="86" w:author="Tim Evans, Vodafone" w:date="2023-08-03T13:26:00Z">
        <w:r w:rsidR="00084C08">
          <w:t xml:space="preserve"> in that N32-f security context previously.</w:t>
        </w:r>
      </w:ins>
    </w:p>
    <w:p w14:paraId="6942488C" w14:textId="77777777" w:rsidR="002B3D11" w:rsidRDefault="002B3D11" w:rsidP="002B3D11">
      <w:r>
        <w:t xml:space="preserve">The receiving SEPP shall check whether the modifications performed by the intermediaries 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2EE60996" w14:textId="77777777" w:rsidR="002B3D11" w:rsidRDefault="002B3D11" w:rsidP="002B3D11">
      <w:r>
        <w:t xml:space="preserve">If this is the case, the receiving SEPP shall apply the patches in the  Operations field in order, perform plausibility checks, and create a new HTTP request according to the "patched" </w:t>
      </w:r>
      <w:proofErr w:type="spellStart"/>
      <w:r>
        <w:t>clearTextEncapsulatedMessage</w:t>
      </w:r>
      <w:proofErr w:type="spellEnd"/>
      <w:r>
        <w:t>.</w:t>
      </w:r>
    </w:p>
    <w:p w14:paraId="4A0A9A74" w14:textId="77777777" w:rsidR="002B3D11" w:rsidRDefault="002B3D11" w:rsidP="002B3D11">
      <w:r>
        <w:t>The receiving SEPP shall verify that the PLMN-ID contained in the incoming N32-f message matches the PLMN-ID in the related N32-f context.</w:t>
      </w:r>
    </w:p>
    <w:p w14:paraId="0CBB5278" w14:textId="77777777" w:rsidR="00A3126E" w:rsidRPr="00046C62" w:rsidRDefault="00A3126E" w:rsidP="00A3126E">
      <w:pPr>
        <w:pStyle w:val="Changes"/>
      </w:pPr>
      <w:r>
        <w:t>End of Changes</w:t>
      </w:r>
    </w:p>
    <w:p w14:paraId="77BED0B9" w14:textId="77777777" w:rsidR="00D651E2" w:rsidRDefault="00D651E2">
      <w:pPr>
        <w:rPr>
          <w:noProof/>
        </w:rPr>
      </w:pPr>
    </w:p>
    <w:sectPr w:rsidR="00D65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4947F" w14:textId="77777777" w:rsidR="00322FCB" w:rsidRDefault="00322FCB">
      <w:r>
        <w:separator/>
      </w:r>
    </w:p>
  </w:endnote>
  <w:endnote w:type="continuationSeparator" w:id="0">
    <w:p w14:paraId="1D75E7A6" w14:textId="77777777" w:rsidR="00322FCB" w:rsidRDefault="00322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A7FC4" w14:textId="77777777" w:rsidR="00322FCB" w:rsidRDefault="00322FCB">
      <w:r>
        <w:separator/>
      </w:r>
    </w:p>
  </w:footnote>
  <w:footnote w:type="continuationSeparator" w:id="0">
    <w:p w14:paraId="54B1167A" w14:textId="77777777" w:rsidR="00322FCB" w:rsidRDefault="00322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511"/>
    <w:rsid w:val="00022E4A"/>
    <w:rsid w:val="00032B39"/>
    <w:rsid w:val="000361F8"/>
    <w:rsid w:val="000751C9"/>
    <w:rsid w:val="00082D81"/>
    <w:rsid w:val="00084C08"/>
    <w:rsid w:val="000A6394"/>
    <w:rsid w:val="000B7FED"/>
    <w:rsid w:val="000C038A"/>
    <w:rsid w:val="000C6598"/>
    <w:rsid w:val="000D44B3"/>
    <w:rsid w:val="000E014D"/>
    <w:rsid w:val="001166FF"/>
    <w:rsid w:val="001330EC"/>
    <w:rsid w:val="00145D43"/>
    <w:rsid w:val="00156BE0"/>
    <w:rsid w:val="00192C46"/>
    <w:rsid w:val="001A08B3"/>
    <w:rsid w:val="001A7B60"/>
    <w:rsid w:val="001B52F0"/>
    <w:rsid w:val="001B7A65"/>
    <w:rsid w:val="001E41F3"/>
    <w:rsid w:val="001F4B00"/>
    <w:rsid w:val="001F6B03"/>
    <w:rsid w:val="002461BF"/>
    <w:rsid w:val="0026004D"/>
    <w:rsid w:val="002640DD"/>
    <w:rsid w:val="00275D12"/>
    <w:rsid w:val="00284FEB"/>
    <w:rsid w:val="002860C4"/>
    <w:rsid w:val="002A3015"/>
    <w:rsid w:val="002B3D11"/>
    <w:rsid w:val="002B5741"/>
    <w:rsid w:val="002C0BC0"/>
    <w:rsid w:val="002E472E"/>
    <w:rsid w:val="00305409"/>
    <w:rsid w:val="00322FCB"/>
    <w:rsid w:val="0034108E"/>
    <w:rsid w:val="003609EF"/>
    <w:rsid w:val="0036231A"/>
    <w:rsid w:val="00372A87"/>
    <w:rsid w:val="003749BA"/>
    <w:rsid w:val="00374DD4"/>
    <w:rsid w:val="003C2DBE"/>
    <w:rsid w:val="003E1A36"/>
    <w:rsid w:val="00410371"/>
    <w:rsid w:val="004215C4"/>
    <w:rsid w:val="004242F1"/>
    <w:rsid w:val="004247A9"/>
    <w:rsid w:val="00432FF2"/>
    <w:rsid w:val="004504F7"/>
    <w:rsid w:val="00461770"/>
    <w:rsid w:val="00482288"/>
    <w:rsid w:val="004A52C6"/>
    <w:rsid w:val="004B409B"/>
    <w:rsid w:val="004B75B7"/>
    <w:rsid w:val="004D5235"/>
    <w:rsid w:val="004E52BE"/>
    <w:rsid w:val="005009D9"/>
    <w:rsid w:val="0051580D"/>
    <w:rsid w:val="0054505F"/>
    <w:rsid w:val="00547111"/>
    <w:rsid w:val="00550765"/>
    <w:rsid w:val="00592D74"/>
    <w:rsid w:val="005D2197"/>
    <w:rsid w:val="005E2C44"/>
    <w:rsid w:val="005F39FE"/>
    <w:rsid w:val="00621188"/>
    <w:rsid w:val="006257ED"/>
    <w:rsid w:val="0065536E"/>
    <w:rsid w:val="00665C47"/>
    <w:rsid w:val="00676A9B"/>
    <w:rsid w:val="00691CB5"/>
    <w:rsid w:val="00695808"/>
    <w:rsid w:val="00695A6C"/>
    <w:rsid w:val="006B46FB"/>
    <w:rsid w:val="006C5FC0"/>
    <w:rsid w:val="006D060B"/>
    <w:rsid w:val="006E21FB"/>
    <w:rsid w:val="006F06EE"/>
    <w:rsid w:val="00785599"/>
    <w:rsid w:val="00792342"/>
    <w:rsid w:val="00793E39"/>
    <w:rsid w:val="007977A8"/>
    <w:rsid w:val="007B512A"/>
    <w:rsid w:val="007C2097"/>
    <w:rsid w:val="007C4235"/>
    <w:rsid w:val="007D6A07"/>
    <w:rsid w:val="007F7259"/>
    <w:rsid w:val="008040A8"/>
    <w:rsid w:val="008279FA"/>
    <w:rsid w:val="008626E7"/>
    <w:rsid w:val="00870EE7"/>
    <w:rsid w:val="00880A55"/>
    <w:rsid w:val="008863B9"/>
    <w:rsid w:val="0088765D"/>
    <w:rsid w:val="00887DA0"/>
    <w:rsid w:val="008A45A6"/>
    <w:rsid w:val="008B7764"/>
    <w:rsid w:val="008C5A35"/>
    <w:rsid w:val="008D39FE"/>
    <w:rsid w:val="008F3789"/>
    <w:rsid w:val="008F686C"/>
    <w:rsid w:val="009148DE"/>
    <w:rsid w:val="0092670E"/>
    <w:rsid w:val="00941E30"/>
    <w:rsid w:val="009531D4"/>
    <w:rsid w:val="00973F0A"/>
    <w:rsid w:val="009777D9"/>
    <w:rsid w:val="00991B88"/>
    <w:rsid w:val="009A5753"/>
    <w:rsid w:val="009A579D"/>
    <w:rsid w:val="009D7FDD"/>
    <w:rsid w:val="009E3297"/>
    <w:rsid w:val="009F734F"/>
    <w:rsid w:val="00A1069F"/>
    <w:rsid w:val="00A246B6"/>
    <w:rsid w:val="00A3126E"/>
    <w:rsid w:val="00A4239C"/>
    <w:rsid w:val="00A47E70"/>
    <w:rsid w:val="00A50CF0"/>
    <w:rsid w:val="00A7671C"/>
    <w:rsid w:val="00AA2CBC"/>
    <w:rsid w:val="00AC5820"/>
    <w:rsid w:val="00AD1CD8"/>
    <w:rsid w:val="00B13F88"/>
    <w:rsid w:val="00B258BB"/>
    <w:rsid w:val="00B35076"/>
    <w:rsid w:val="00B37C46"/>
    <w:rsid w:val="00B67B97"/>
    <w:rsid w:val="00B968C8"/>
    <w:rsid w:val="00BA3EC5"/>
    <w:rsid w:val="00BA51D9"/>
    <w:rsid w:val="00BB0330"/>
    <w:rsid w:val="00BB5DFC"/>
    <w:rsid w:val="00BD279D"/>
    <w:rsid w:val="00BD6BB8"/>
    <w:rsid w:val="00C12D8A"/>
    <w:rsid w:val="00C66BA2"/>
    <w:rsid w:val="00C83AA2"/>
    <w:rsid w:val="00C93DAB"/>
    <w:rsid w:val="00C95985"/>
    <w:rsid w:val="00CA5F08"/>
    <w:rsid w:val="00CC5026"/>
    <w:rsid w:val="00CC68D0"/>
    <w:rsid w:val="00CF5C18"/>
    <w:rsid w:val="00D03F9A"/>
    <w:rsid w:val="00D06D51"/>
    <w:rsid w:val="00D24991"/>
    <w:rsid w:val="00D50255"/>
    <w:rsid w:val="00D55BE4"/>
    <w:rsid w:val="00D56B13"/>
    <w:rsid w:val="00D651E2"/>
    <w:rsid w:val="00D66520"/>
    <w:rsid w:val="00D754E2"/>
    <w:rsid w:val="00D75B5E"/>
    <w:rsid w:val="00D9340F"/>
    <w:rsid w:val="00DA3C81"/>
    <w:rsid w:val="00DE34CF"/>
    <w:rsid w:val="00DF4044"/>
    <w:rsid w:val="00E13F3D"/>
    <w:rsid w:val="00E34898"/>
    <w:rsid w:val="00E60331"/>
    <w:rsid w:val="00E7269D"/>
    <w:rsid w:val="00E811F6"/>
    <w:rsid w:val="00E81888"/>
    <w:rsid w:val="00E96669"/>
    <w:rsid w:val="00E97B42"/>
    <w:rsid w:val="00EA598B"/>
    <w:rsid w:val="00EB09B7"/>
    <w:rsid w:val="00EE3A12"/>
    <w:rsid w:val="00EE7D7C"/>
    <w:rsid w:val="00F25D98"/>
    <w:rsid w:val="00F300FB"/>
    <w:rsid w:val="00F44E7A"/>
    <w:rsid w:val="00F55DFD"/>
    <w:rsid w:val="00F7450D"/>
    <w:rsid w:val="00F76CA8"/>
    <w:rsid w:val="00F8230A"/>
    <w:rsid w:val="00F90EE4"/>
    <w:rsid w:val="00F956F4"/>
    <w:rsid w:val="00FA720C"/>
    <w:rsid w:val="00FB6386"/>
    <w:rsid w:val="00FB6567"/>
    <w:rsid w:val="00FF42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D75B5E"/>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D75B5E"/>
    <w:rPr>
      <w:rFonts w:ascii="Arial" w:hAnsi="Arial"/>
      <w:noProof/>
      <w:sz w:val="36"/>
      <w:lang w:val="en-GB" w:eastAsia="en-US"/>
    </w:rPr>
  </w:style>
  <w:style w:type="character" w:customStyle="1" w:styleId="CommentTextChar">
    <w:name w:val="Comment Text Char"/>
    <w:basedOn w:val="DefaultParagraphFont"/>
    <w:link w:val="CommentText"/>
    <w:semiHidden/>
    <w:rsid w:val="00D56B13"/>
    <w:rPr>
      <w:rFonts w:ascii="Times New Roman" w:hAnsi="Times New Roman"/>
      <w:lang w:val="en-GB" w:eastAsia="en-US"/>
    </w:rPr>
  </w:style>
  <w:style w:type="character" w:customStyle="1" w:styleId="NOChar">
    <w:name w:val="NO Char"/>
    <w:link w:val="NO"/>
    <w:qFormat/>
    <w:locked/>
    <w:rsid w:val="00D56B13"/>
    <w:rPr>
      <w:rFonts w:ascii="Times New Roman" w:hAnsi="Times New Roman"/>
      <w:lang w:val="en-GB" w:eastAsia="en-US"/>
    </w:rPr>
  </w:style>
  <w:style w:type="character" w:customStyle="1" w:styleId="B1Char1">
    <w:name w:val="B1 Char1"/>
    <w:link w:val="B1"/>
    <w:qFormat/>
    <w:locked/>
    <w:rsid w:val="00D56B13"/>
    <w:rPr>
      <w:rFonts w:ascii="Times New Roman" w:hAnsi="Times New Roman"/>
      <w:lang w:val="en-GB" w:eastAsia="en-US"/>
    </w:rPr>
  </w:style>
  <w:style w:type="paragraph" w:styleId="Revision">
    <w:name w:val="Revision"/>
    <w:hidden/>
    <w:uiPriority w:val="99"/>
    <w:semiHidden/>
    <w:rsid w:val="00C83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998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157508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00625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1793</Words>
  <Characters>10222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94</cp:revision>
  <cp:lastPrinted>1900-01-01T00:00:00Z</cp:lastPrinted>
  <dcterms:created xsi:type="dcterms:W3CDTF">2020-02-03T08:32:00Z</dcterms:created>
  <dcterms:modified xsi:type="dcterms:W3CDTF">2023-08-07T10:41:00Z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2023-07-31T13:43:45Z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e0273b67-9360-4b56-9f19-b400f2911dc8</vt:lpwstr>
  </property>
  <property fmtid="{D5CDD505-2E9C-101B-9397-08002B2CF9AE}" pid="27" name="MSIP_Label_0359f705-2ba0-454b-9cfc-6ce5bcaac040_ContentBits">
    <vt:lpwstr>2</vt:lpwstr>
  </property>
</Properties>
</file>